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1B" w:rsidRDefault="0002481B"/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Банк тренировочных заданий, диагностических работ по функциональной грамотности: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45402" w:rsidRPr="00B45402" w:rsidRDefault="00B45402" w:rsidP="00B4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5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Медиатека (prosv.ru). Электронные учебники в Медиатеке. 1000 учебников с интерактивными объектами и удобной навигацией. Можно использовать через сайт или мобильное приложение.</w:t>
        </w:r>
      </w:hyperlink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hyperlink r:id="rId6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Доступ к электронным учебникам издательства «Просвещение»</w:t>
        </w:r>
      </w:hyperlink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B45402" w:rsidRPr="00B45402" w:rsidRDefault="00B45402" w:rsidP="00B4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7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Электронный банк заданий по функциональной грамотности</w:t>
        </w:r>
      </w:hyperlink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B45402" w:rsidRPr="00B45402" w:rsidRDefault="00B45402" w:rsidP="00B4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</w:r>
      </w:hyperlink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B45402" w:rsidRPr="00B45402" w:rsidRDefault="00B45402" w:rsidP="00B4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9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Банк заданий PISA</w:t>
        </w:r>
      </w:hyperlink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B45402" w:rsidRPr="00B45402" w:rsidRDefault="00B45402" w:rsidP="00B4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0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Мастер-классы PISA</w:t>
        </w:r>
      </w:hyperlink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B45402" w:rsidRPr="00B45402" w:rsidRDefault="00B45402" w:rsidP="00B4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1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Онлайн-курсы повышения квалификации при подготовке к PISA</w:t>
        </w:r>
      </w:hyperlink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B45402" w:rsidRPr="00B45402" w:rsidRDefault="00B45402" w:rsidP="00B4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2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Издания центра ГГТУ Учитель будущего</w:t>
        </w:r>
      </w:hyperlink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B45402" w:rsidRPr="00B45402" w:rsidRDefault="00B45402" w:rsidP="00B4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3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Функциональная грамотность в современном образовании. Сборник заданий для подготовки к международному сравнительному исследованию PISA</w:t>
        </w:r>
      </w:hyperlink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B45402" w:rsidRPr="00B45402" w:rsidRDefault="00B45402" w:rsidP="00B4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4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Читательская грамотность</w:t>
        </w:r>
      </w:hyperlink>
    </w:p>
    <w:p w:rsidR="00B45402" w:rsidRPr="00B45402" w:rsidRDefault="00B45402" w:rsidP="00B4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5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Математическая грамотность</w:t>
        </w:r>
      </w:hyperlink>
    </w:p>
    <w:p w:rsidR="00B45402" w:rsidRPr="00B45402" w:rsidRDefault="00B45402" w:rsidP="00B4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6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Финансовая грамотность</w:t>
        </w:r>
      </w:hyperlink>
    </w:p>
    <w:p w:rsidR="00B45402" w:rsidRPr="00B45402" w:rsidRDefault="00B45402" w:rsidP="00B4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7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Естественнонаучная грамотность</w:t>
        </w:r>
      </w:hyperlink>
    </w:p>
    <w:p w:rsidR="00B45402" w:rsidRPr="00B45402" w:rsidRDefault="00B45402" w:rsidP="00B4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8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Банк заданий для начальной школы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Методические рекомендации для педагогов по формированию функциональной грамотности:</w:t>
      </w:r>
    </w:p>
    <w:p w:rsidR="00B45402" w:rsidRPr="00B45402" w:rsidRDefault="00B45402" w:rsidP="00B4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9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Методические рекомендации для учителей и родителей</w:t>
        </w:r>
      </w:hyperlink>
    </w:p>
    <w:p w:rsidR="00B45402" w:rsidRPr="00B45402" w:rsidRDefault="00B45402" w:rsidP="00B4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0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Рекомендации по формированию читательской грамотности</w:t>
        </w:r>
      </w:hyperlink>
    </w:p>
    <w:p w:rsidR="00B45402" w:rsidRPr="00B45402" w:rsidRDefault="00B45402" w:rsidP="00B4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1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Сборник информационных  материалов по формированию функциональной грамотности для учителя.</w:t>
        </w:r>
      </w:hyperlink>
    </w:p>
    <w:p w:rsidR="00B45402" w:rsidRPr="00B45402" w:rsidRDefault="00B45402" w:rsidP="00B4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3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22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Функциональная грамотность для педагога.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Полезные ресурсы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Функциональная грамотность школьников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Ссылка:</w:t>
      </w:r>
      <w:hyperlink r:id="rId23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http://www.eduportal44.ru/sites/RSMO-test/DocLib1/Функциональная%20грамотность.pdf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Мониторинг формирования функциональной грамотности учащихся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Демонстрационные материалы ФГБНУ «Институт </w:t>
      </w:r>
      <w:proofErr w:type="gramStart"/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стратегии развития образования Российской академии образования</w:t>
      </w:r>
      <w:proofErr w:type="gramEnd"/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Ссылка: </w:t>
      </w:r>
      <w:hyperlink r:id="rId24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http://skiv.instrao.ru/support/demonstratsionnye-materialya/index.php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Центр оценки качества образования ИСРО РАО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Важнейшими задачами Центра являются: проведение фундаментальных и прикладных исследований в области оценки качества образования; разработка научно-методиче</w:t>
      </w:r>
      <w:proofErr w:type="gramStart"/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c</w:t>
      </w:r>
      <w:proofErr w:type="gramEnd"/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кого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Ссылка: </w:t>
      </w:r>
      <w:hyperlink r:id="rId25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http://www.centeroko.ru/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Примеры открытых заданий по функциональной грамотности ПИЗА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Ссылка: </w:t>
      </w:r>
      <w:hyperlink r:id="rId26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http://center-imc.ru/wp-content/uploads/2020/02/10120.pdf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Примеры открытых заданий по математической грамотности ПИЗА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Ссылка: </w:t>
      </w:r>
      <w:hyperlink r:id="rId27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https://rikc.by/ru/PISA/2-ex__pisa.pdf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Примеры открытых заданий по естественнонаучной грамотности ПИЗА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Ссылка: </w:t>
      </w:r>
      <w:hyperlink r:id="rId28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https://rikc.by/ru/PISA/3-ex__pisa.pdf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lastRenderedPageBreak/>
        <w:t>Примеры открытых заданий по финансовой грамотности ПИЗА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Ссылка: </w:t>
      </w:r>
      <w:hyperlink r:id="rId29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https://rikc.by/ru/PISA/5-ex__pisa.pdf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b/>
          <w:bCs/>
          <w:i/>
          <w:iCs/>
          <w:color w:val="666666"/>
          <w:sz w:val="18"/>
          <w:lang w:eastAsia="ru-RU"/>
        </w:rPr>
        <w:t>Примеры открытых заданий по читательской грамотности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Ссылка: </w:t>
      </w:r>
      <w:hyperlink r:id="rId30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https://rikc.by/ru/PISA/1-ex__pisa.pdf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Рекомендуемые электронные ресурсы (для формирования функциональной грамотности)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ФГБНУ «Институт </w:t>
      </w:r>
      <w:proofErr w:type="gramStart"/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стратегии развития образования Российской Академии наук</w:t>
      </w:r>
      <w:proofErr w:type="gramEnd"/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31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http://skiv.instrao.ru/support/demonstratsionnye-materialya/chitatelskaya-gramotnost.php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Издательство «Просвещение»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hyperlink r:id="rId32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https://media.prosv.ru/fg/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Банк тестов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hyperlink r:id="rId33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https://banktestov.ru/test/3674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Московский центр качества образования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hyperlink r:id="rId34" w:history="1">
        <w:r w:rsidRPr="00B45402">
          <w:rPr>
            <w:rFonts w:ascii="Arial" w:eastAsia="Times New Roman" w:hAnsi="Arial" w:cs="Arial"/>
            <w:color w:val="294A70"/>
            <w:sz w:val="18"/>
            <w:u w:val="single"/>
            <w:lang w:eastAsia="ru-RU"/>
          </w:rPr>
          <w:t>https://mcko.ru/articles/2127</w:t>
        </w:r>
      </w:hyperlink>
    </w:p>
    <w:p w:rsidR="00B45402" w:rsidRPr="00B45402" w:rsidRDefault="00B45402" w:rsidP="00B4540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4540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Марафон по функциональной грамотности. Яндекс-Учебник</w:t>
      </w:r>
    </w:p>
    <w:p w:rsidR="00B45402" w:rsidRDefault="00B45402">
      <w:hyperlink r:id="rId35" w:history="1">
        <w:r>
          <w:rPr>
            <w:rStyle w:val="a5"/>
            <w:rFonts w:ascii="Arial" w:hAnsi="Arial" w:cs="Arial"/>
            <w:color w:val="294A70"/>
            <w:sz w:val="18"/>
            <w:szCs w:val="18"/>
            <w:shd w:val="clear" w:color="auto" w:fill="FFFFFF"/>
          </w:rPr>
          <w:t>https://yandex.ru/promo/education/specpro/marathon2020/main</w:t>
        </w:r>
      </w:hyperlink>
    </w:p>
    <w:sectPr w:rsidR="00B45402" w:rsidSect="0002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8A5"/>
    <w:multiLevelType w:val="multilevel"/>
    <w:tmpl w:val="353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4516F"/>
    <w:multiLevelType w:val="multilevel"/>
    <w:tmpl w:val="BED6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F5E52"/>
    <w:multiLevelType w:val="multilevel"/>
    <w:tmpl w:val="759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133A9"/>
    <w:multiLevelType w:val="multilevel"/>
    <w:tmpl w:val="1806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6308C"/>
    <w:multiLevelType w:val="multilevel"/>
    <w:tmpl w:val="6B22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81BD7"/>
    <w:multiLevelType w:val="multilevel"/>
    <w:tmpl w:val="5CBE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45402"/>
    <w:rsid w:val="0002481B"/>
    <w:rsid w:val="00B4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1B"/>
  </w:style>
  <w:style w:type="paragraph" w:styleId="2">
    <w:name w:val="heading 2"/>
    <w:basedOn w:val="a"/>
    <w:link w:val="20"/>
    <w:uiPriority w:val="9"/>
    <w:qFormat/>
    <w:rsid w:val="00B45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402"/>
    <w:rPr>
      <w:b/>
      <w:bCs/>
    </w:rPr>
  </w:style>
  <w:style w:type="character" w:styleId="a5">
    <w:name w:val="Hyperlink"/>
    <w:basedOn w:val="a0"/>
    <w:uiPriority w:val="99"/>
    <w:semiHidden/>
    <w:unhideWhenUsed/>
    <w:rsid w:val="00B45402"/>
    <w:rPr>
      <w:color w:val="0000FF"/>
      <w:u w:val="single"/>
    </w:rPr>
  </w:style>
  <w:style w:type="character" w:styleId="a6">
    <w:name w:val="Emphasis"/>
    <w:basedOn w:val="a0"/>
    <w:uiPriority w:val="20"/>
    <w:qFormat/>
    <w:rsid w:val="00B454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s://profcentr.ggtu.ru/images/documents/izd_function.pdf" TargetMode="External"/><Relationship Id="rId18" Type="http://schemas.openxmlformats.org/officeDocument/2006/relationships/hyperlink" Target="https://gimnazia133.my1.ru/index/bank_zadanij_dlja_nachalnoj_shkoly/0-98" TargetMode="External"/><Relationship Id="rId26" Type="http://schemas.openxmlformats.org/officeDocument/2006/relationships/hyperlink" Target="http://center-imc.ru/wp-content/uploads/2020/02/101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mnazia133.my1.ru/FG/metod_rekom/sbornik_inf-materialov.pdf" TargetMode="External"/><Relationship Id="rId34" Type="http://schemas.openxmlformats.org/officeDocument/2006/relationships/hyperlink" Target="https://mcko.ru/articles/2127" TargetMode="Externa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profcentr.ggtu.ru/index.php/programmy/11-materialy/88-onlajn-kursy-povysheniya-kvalifikatsii" TargetMode="External"/><Relationship Id="rId17" Type="http://schemas.openxmlformats.org/officeDocument/2006/relationships/hyperlink" Target="https://gimnazia133.my1.ru/FG/Bank_zadanii/estestvennonauchnaja_gramotnost.doc" TargetMode="External"/><Relationship Id="rId25" Type="http://schemas.openxmlformats.org/officeDocument/2006/relationships/hyperlink" Target="http://www.centeroko.ru/" TargetMode="External"/><Relationship Id="rId33" Type="http://schemas.openxmlformats.org/officeDocument/2006/relationships/hyperlink" Target="https://banktestov.ru/test/36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nazia133.my1.ru/FG/Bank_zadanii/finansovaja_gramotnost.doc" TargetMode="External"/><Relationship Id="rId20" Type="http://schemas.openxmlformats.org/officeDocument/2006/relationships/hyperlink" Target="https://gimnazia133.my1.ru/FG/metod_rekom/rekomendacii_po_formirovaniju_chitatelskoj_gramotn.pdf" TargetMode="External"/><Relationship Id="rId29" Type="http://schemas.openxmlformats.org/officeDocument/2006/relationships/hyperlink" Target="https://rikc.by/ru/PISA/5-ex__pis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static/files/Mediateka_UserGuide.pdf" TargetMode="External"/><Relationship Id="rId11" Type="http://schemas.openxmlformats.org/officeDocument/2006/relationships/hyperlink" Target="https://profcentr.ggtu.ru/index.php/programmy/11-materialy/88-onlajn-kursy-povysheniya-kvalifikatsii" TargetMode="External"/><Relationship Id="rId24" Type="http://schemas.openxmlformats.org/officeDocument/2006/relationships/hyperlink" Target="http://skiv.instrao.ru/support/demonstratsionnye-materialya/index.php" TargetMode="External"/><Relationship Id="rId32" Type="http://schemas.openxmlformats.org/officeDocument/2006/relationships/hyperlink" Target="https://media.prosv.ru/fg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s://gimnazia133.my1.ru/FG/Bank_zadanii/matematicheskaja_gramotnost.doc" TargetMode="External"/><Relationship Id="rId23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28" Type="http://schemas.openxmlformats.org/officeDocument/2006/relationships/hyperlink" Target="https://rikc.by/ru/PISA/3-ex__pisa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ofcentr.ggtu.ru/index.php/programmy/11-materialy/81-master-klassy-pisa" TargetMode="External"/><Relationship Id="rId19" Type="http://schemas.openxmlformats.org/officeDocument/2006/relationships/hyperlink" Target="https://gimnazia133.my1.ru/FG/metod_rekom/metodicheskie_rekomendacii_dlja_uchitelej_i_rodite.pdf" TargetMode="External"/><Relationship Id="rId31" Type="http://schemas.openxmlformats.org/officeDocument/2006/relationships/hyperlink" Target="http://skiv.instrao.ru/support/demonstratsionnye-materialya/chitatelskaya-gramotno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centr.ggtu.ru/index.php/dokumenty/43-bank-zadanij-pisa" TargetMode="External"/><Relationship Id="rId14" Type="http://schemas.openxmlformats.org/officeDocument/2006/relationships/hyperlink" Target="https://gimnazia133.my1.ru/FG/Bank_zadanii/chitatelskaja_gramotnost.doc" TargetMode="External"/><Relationship Id="rId22" Type="http://schemas.openxmlformats.org/officeDocument/2006/relationships/hyperlink" Target="https://gimnazia133.my1.ru/FG/metod_rekom/fg_dlja_pedagoga.pdf" TargetMode="External"/><Relationship Id="rId27" Type="http://schemas.openxmlformats.org/officeDocument/2006/relationships/hyperlink" Target="https://rikc.by/ru/PISA/2-ex__pisa.pdf" TargetMode="External"/><Relationship Id="rId30" Type="http://schemas.openxmlformats.org/officeDocument/2006/relationships/hyperlink" Target="https://rikc.by/ru/PISA/1-ex__pisa.pdf" TargetMode="External"/><Relationship Id="rId35" Type="http://schemas.openxmlformats.org/officeDocument/2006/relationships/hyperlink" Target="https://yandex.ru/promo/education/specpro/marathon2020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2022-05-11T09:04:00Z</dcterms:created>
  <dcterms:modified xsi:type="dcterms:W3CDTF">2022-05-11T09:06:00Z</dcterms:modified>
</cp:coreProperties>
</file>