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CF" w:rsidRPr="00F01339" w:rsidRDefault="008223CF" w:rsidP="008223C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Style w:val="c13"/>
          <w:bCs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23CF" w:rsidTr="008223CF">
        <w:tc>
          <w:tcPr>
            <w:tcW w:w="4672" w:type="dxa"/>
          </w:tcPr>
          <w:p w:rsid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73" w:type="dxa"/>
          </w:tcPr>
          <w:p w:rsidR="008223CF" w:rsidRP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3CF">
              <w:rPr>
                <w:rFonts w:ascii="Times New Roman" w:eastAsia="Times New Roman" w:hAnsi="Times New Roman"/>
                <w:color w:val="000000"/>
              </w:rPr>
              <w:t>УТВЕРЖД</w:t>
            </w:r>
            <w:r w:rsidR="0057502F">
              <w:rPr>
                <w:rFonts w:ascii="Times New Roman" w:eastAsia="Times New Roman" w:hAnsi="Times New Roman"/>
                <w:color w:val="000000"/>
              </w:rPr>
              <w:t>АЮ</w:t>
            </w:r>
            <w:bookmarkStart w:id="0" w:name="_GoBack"/>
            <w:bookmarkEnd w:id="0"/>
          </w:p>
          <w:p w:rsidR="008223CF" w:rsidRP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3CF">
              <w:rPr>
                <w:rFonts w:ascii="Times New Roman" w:eastAsia="Times New Roman" w:hAnsi="Times New Roman"/>
                <w:color w:val="000000"/>
              </w:rPr>
              <w:t>Директор</w:t>
            </w:r>
            <w:r w:rsidR="008A34F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23C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223CF">
              <w:rPr>
                <w:rFonts w:ascii="Times New Roman" w:eastAsia="Times New Roman" w:hAnsi="Times New Roman"/>
                <w:color w:val="000000"/>
              </w:rPr>
              <w:t>МБОУ «Школа № 81»</w:t>
            </w:r>
          </w:p>
          <w:p w:rsid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223CF" w:rsidRP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223CF" w:rsidRP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3CF">
              <w:rPr>
                <w:rFonts w:ascii="Times New Roman" w:eastAsia="Times New Roman" w:hAnsi="Times New Roman"/>
                <w:color w:val="000000"/>
              </w:rPr>
              <w:t>Н.В. Берекчиева</w:t>
            </w:r>
          </w:p>
          <w:p w:rsidR="008223CF" w:rsidRP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3CF">
              <w:rPr>
                <w:rFonts w:ascii="Times New Roman" w:eastAsia="Times New Roman" w:hAnsi="Times New Roman"/>
                <w:color w:val="000000"/>
              </w:rPr>
              <w:t>Приказ № 252 от 31.08.2023г.</w:t>
            </w:r>
          </w:p>
          <w:p w:rsidR="008223CF" w:rsidRDefault="008223CF" w:rsidP="008223C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D711A" w:rsidRPr="00AC0A43" w:rsidRDefault="006D711A" w:rsidP="006D711A">
      <w:pPr>
        <w:pStyle w:val="c4"/>
        <w:shd w:val="clear" w:color="auto" w:fill="FFFFFF"/>
        <w:spacing w:before="0" w:beforeAutospacing="0" w:after="0" w:afterAutospacing="0" w:line="320" w:lineRule="atLeast"/>
        <w:jc w:val="center"/>
      </w:pPr>
      <w:r w:rsidRPr="00AC0A43">
        <w:rPr>
          <w:rStyle w:val="c13"/>
          <w:b/>
          <w:bCs/>
        </w:rPr>
        <w:t>Темы</w:t>
      </w:r>
    </w:p>
    <w:p w:rsidR="006D711A" w:rsidRPr="00AC0A43" w:rsidRDefault="006D711A" w:rsidP="006D711A">
      <w:pPr>
        <w:pStyle w:val="c4"/>
        <w:shd w:val="clear" w:color="auto" w:fill="FFFFFF"/>
        <w:spacing w:before="0" w:beforeAutospacing="0" w:after="0" w:afterAutospacing="0" w:line="320" w:lineRule="atLeast"/>
        <w:jc w:val="center"/>
      </w:pPr>
      <w:r w:rsidRPr="00AC0A43">
        <w:rPr>
          <w:rStyle w:val="c13"/>
          <w:b/>
          <w:bCs/>
        </w:rPr>
        <w:t xml:space="preserve">самообразования    </w:t>
      </w:r>
      <w:r w:rsidR="00C90D30" w:rsidRPr="00AC0A43">
        <w:rPr>
          <w:rStyle w:val="c13"/>
          <w:b/>
          <w:bCs/>
        </w:rPr>
        <w:t>учителей МБОУ</w:t>
      </w:r>
      <w:r w:rsidR="00D868D8" w:rsidRPr="00AC0A43">
        <w:rPr>
          <w:rStyle w:val="c13"/>
          <w:b/>
          <w:bCs/>
        </w:rPr>
        <w:t xml:space="preserve"> «Школа № 81»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1985"/>
        <w:gridCol w:w="1843"/>
        <w:gridCol w:w="4672"/>
      </w:tblGrid>
      <w:tr w:rsidR="00446A3B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33" w:rsidRPr="00A67093" w:rsidRDefault="006D711A" w:rsidP="00446A3B">
            <w:pPr>
              <w:pStyle w:val="c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67093">
              <w:rPr>
                <w:b/>
                <w:sz w:val="20"/>
                <w:szCs w:val="20"/>
                <w:lang w:eastAsia="en-US"/>
              </w:rPr>
              <w:t>№</w:t>
            </w:r>
          </w:p>
          <w:p w:rsidR="006D711A" w:rsidRPr="00A67093" w:rsidRDefault="006D711A" w:rsidP="00446A3B">
            <w:pPr>
              <w:pStyle w:val="c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A67093">
              <w:rPr>
                <w:b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1A" w:rsidRPr="006A4D24" w:rsidRDefault="006D711A" w:rsidP="00446A3B">
            <w:pPr>
              <w:pStyle w:val="c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4D24">
              <w:rPr>
                <w:b/>
                <w:sz w:val="22"/>
                <w:szCs w:val="22"/>
                <w:lang w:eastAsia="en-US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1A" w:rsidRPr="006A4D24" w:rsidRDefault="006D711A" w:rsidP="00446A3B">
            <w:pPr>
              <w:pStyle w:val="c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4D24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1A" w:rsidRPr="006A4D24" w:rsidRDefault="0027302D" w:rsidP="00446A3B">
            <w:pPr>
              <w:pStyle w:val="c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4D24">
              <w:rPr>
                <w:b/>
                <w:sz w:val="22"/>
                <w:szCs w:val="22"/>
                <w:lang w:eastAsia="en-US"/>
              </w:rPr>
              <w:t>т</w:t>
            </w:r>
            <w:r w:rsidR="006D711A" w:rsidRPr="006A4D24">
              <w:rPr>
                <w:b/>
                <w:sz w:val="22"/>
                <w:szCs w:val="22"/>
                <w:lang w:eastAsia="en-US"/>
              </w:rPr>
              <w:t>ема самообразовани</w:t>
            </w:r>
            <w:r w:rsidRPr="006A4D24">
              <w:rPr>
                <w:b/>
                <w:sz w:val="22"/>
                <w:szCs w:val="22"/>
                <w:lang w:eastAsia="en-US"/>
              </w:rPr>
              <w:t>я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Азарова А.Н.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BC06BE" w:rsidP="00BC06BE">
            <w:pPr>
              <w:pStyle w:val="a5"/>
              <w:shd w:val="clear" w:color="auto" w:fill="FFFFFF"/>
              <w:spacing w:before="0" w:beforeAutospacing="0" w:after="0" w:afterAutospacing="0"/>
              <w:ind w:left="78"/>
              <w:jc w:val="both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Формирование математической грамотности на уроках математики   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Берекчиева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a5"/>
              <w:shd w:val="clear" w:color="auto" w:fill="FFFFFF"/>
              <w:spacing w:before="0" w:beforeAutospacing="0" w:after="0" w:afterAutospacing="0"/>
              <w:ind w:left="78"/>
              <w:jc w:val="both"/>
              <w:rPr>
                <w:color w:val="000000"/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Развитие профессиональной компетентности педагогов по формированию функциональной грамотности обучающихся в условиях общеобразовательной организации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Пархоменко Г.И.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Приемы формирования математической грамотности на уроках математики в условиях    ФГОС третьего поколения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Парфенова И.С.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Использование цифровых образовательных ресурсов в работе по формированию функциональной грамотности младших школьников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Федотова Е.П.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Современный урок с позиции формирования функциональной грамотности</w:t>
            </w:r>
          </w:p>
        </w:tc>
      </w:tr>
      <w:tr w:rsidR="00D402CF" w:rsidRPr="00A67093" w:rsidTr="006A4D24">
        <w:trPr>
          <w:trHeight w:val="811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Шепелина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BC06B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Повышение вычислительных навыков на уроках математики</w:t>
            </w:r>
            <w:r w:rsidR="00BC06B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как средство достижения прочных знаний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Ревякин М.С.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444444"/>
                <w:sz w:val="22"/>
                <w:szCs w:val="22"/>
              </w:rPr>
              <w:t>Развитие  глобальных компетенций на уроках  географии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Шестобуз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Т.Л.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6A4D24">
              <w:rPr>
                <w:color w:val="444444"/>
                <w:sz w:val="22"/>
                <w:szCs w:val="22"/>
              </w:rPr>
              <w:t>Формирование финансовой грамотности на уроках географии при изучении раздела «</w:t>
            </w:r>
            <w:r w:rsidRPr="006A4D24">
              <w:rPr>
                <w:sz w:val="22"/>
                <w:szCs w:val="22"/>
              </w:rPr>
              <w:t>Городское и сельское население»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Сокол И.П.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Формирование естественно-научной грамотности на уроках биологии через работу с разными видами информации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Олифиренко Е.Г.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Формирование финансовой грамотности при изучении раздела «</w:t>
            </w:r>
            <w:r w:rsidRPr="006A4D24">
              <w:rPr>
                <w:sz w:val="22"/>
                <w:szCs w:val="22"/>
              </w:rPr>
              <w:t>Предпринимательская деятельность»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Липович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Формирование глобальных компетенций при изучении раздела  «</w:t>
            </w:r>
            <w:r w:rsidRPr="006A4D24">
              <w:rPr>
                <w:sz w:val="22"/>
                <w:szCs w:val="22"/>
              </w:rPr>
              <w:t>Предприятия региона, работающие на основе производственных технологий»</w:t>
            </w:r>
          </w:p>
        </w:tc>
      </w:tr>
      <w:tr w:rsidR="001E4EE8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E8" w:rsidRPr="00A67093" w:rsidRDefault="001E4EE8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E8" w:rsidRPr="006A4D24" w:rsidRDefault="001E4EE8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Притула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Э.В.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E8" w:rsidRPr="006A4D24" w:rsidRDefault="001E4EE8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E8" w:rsidRPr="006A4D24" w:rsidRDefault="005847C1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Проектная деятельность на уроках технологии – одно из направлений формирования креативного мышления обучающихся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Левченко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444444"/>
                <w:sz w:val="22"/>
                <w:szCs w:val="22"/>
              </w:rPr>
              <w:t>Формирование  естественно-научной грамотности на уроках химии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Полякова Е.М.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6A4D24">
              <w:rPr>
                <w:color w:val="444444"/>
                <w:sz w:val="22"/>
                <w:szCs w:val="22"/>
              </w:rPr>
              <w:t>Формирование  естественно-научной грамотности на уроках физики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Лютова А.Н.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Методы и технологии   формирования креативного мышления на уроках истории  </w:t>
            </w:r>
          </w:p>
        </w:tc>
      </w:tr>
      <w:tr w:rsidR="00D402CF" w:rsidRPr="00A67093" w:rsidTr="006A4D24">
        <w:trPr>
          <w:trHeight w:val="84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Чурбанов М.О.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Методы и технологии   формирования финансовой  грамотности на уроках   обществознания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Голубева О.В.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A67093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444444"/>
                <w:sz w:val="22"/>
                <w:szCs w:val="22"/>
              </w:rPr>
              <w:t>Исследовательская деятельность учащихся как средство реализации личности в общеобразовательном пространстве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Ханжиева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Формирование глобальных компетенций на уроках истории при изучении раздела «</w:t>
            </w:r>
            <w:r w:rsidRPr="006A4D24">
              <w:rPr>
                <w:rFonts w:ascii="Times New Roman" w:hAnsi="Times New Roman" w:cs="Times New Roman"/>
                <w:color w:val="000000"/>
              </w:rPr>
              <w:t>Российская Федерация в 1992 – начале 2020-х гг.»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Килафян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Формирование глобальных компетенций   при изучении раздела «</w:t>
            </w:r>
            <w:r w:rsidRPr="006A4D24">
              <w:rPr>
                <w:sz w:val="22"/>
                <w:szCs w:val="22"/>
              </w:rPr>
              <w:t>Культурное единство России»</w:t>
            </w:r>
          </w:p>
        </w:tc>
      </w:tr>
      <w:tr w:rsidR="00D402CF" w:rsidRPr="00A67093" w:rsidTr="006A4D24">
        <w:trPr>
          <w:trHeight w:val="83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Труба В.К.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Создание условий для развития и формирования творческого потенциала учащихся на уроках музыки в условиях реализации ФГОС</w:t>
            </w:r>
          </w:p>
        </w:tc>
      </w:tr>
      <w:tr w:rsidR="00D402CF" w:rsidRPr="00A67093" w:rsidTr="006A4D24">
        <w:trPr>
          <w:trHeight w:val="48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Хачатрян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К.Л.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Формирование глобальных компетенций при изучении романа Л. Толстого «Война и мир»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Умарова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444444"/>
                <w:sz w:val="22"/>
                <w:szCs w:val="22"/>
              </w:rPr>
              <w:t xml:space="preserve">Развитие читательской грамотности на уроках русского языка  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Седова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444444"/>
                <w:sz w:val="22"/>
                <w:szCs w:val="22"/>
              </w:rPr>
              <w:t>Формирование речевой компетенции учащихся на уроках русского языка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Шпак Е.А.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Подготовка учащихся к ГИА   на уроках русского языка</w:t>
            </w:r>
          </w:p>
        </w:tc>
      </w:tr>
      <w:tr w:rsidR="00D402CF" w:rsidRPr="00A67093" w:rsidTr="006A4D24">
        <w:trPr>
          <w:trHeight w:val="99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Пигарева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Формирование навыков беглого, осознанного, выразительного чтения как основа формирования читательской компетентности младших школьников</w:t>
            </w:r>
          </w:p>
        </w:tc>
      </w:tr>
      <w:tr w:rsidR="00D402CF" w:rsidRPr="00A67093" w:rsidTr="006A4D24">
        <w:trPr>
          <w:trHeight w:val="491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Калашникова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 xml:space="preserve"> русский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Работа с текстом как основной способ формирования читательской грамотности</w:t>
            </w:r>
          </w:p>
        </w:tc>
      </w:tr>
      <w:tr w:rsidR="00C51F27" w:rsidRPr="00A67093" w:rsidTr="006A4D24">
        <w:trPr>
          <w:trHeight w:val="75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7" w:rsidRPr="00A67093" w:rsidRDefault="00C51F27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7" w:rsidRPr="006A4D24" w:rsidRDefault="00C51F27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Нишканян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7" w:rsidRPr="006A4D24" w:rsidRDefault="00C51F27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27" w:rsidRPr="006A4D24" w:rsidRDefault="00C51F27" w:rsidP="00D402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A4D24">
              <w:rPr>
                <w:rFonts w:ascii="Times New Roman" w:hAnsi="Times New Roman" w:cs="Times New Roman"/>
              </w:rPr>
              <w:t>Влияние различных приемов театрализации на уроках литературы на формирование коммуникативной составляющей глобальных компетенций школьников</w:t>
            </w:r>
          </w:p>
        </w:tc>
      </w:tr>
      <w:tr w:rsidR="00DA0B99" w:rsidRPr="00A67093" w:rsidTr="006A4D24">
        <w:trPr>
          <w:trHeight w:val="75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A67093" w:rsidRDefault="00DA0B99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Артюхова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A4D24">
              <w:rPr>
                <w:rFonts w:ascii="Times New Roman" w:hAnsi="Times New Roman" w:cs="Times New Roman"/>
              </w:rPr>
              <w:t>Направления развития социальной активности обучающихся в работе классного руководителя по формированию глобальных компетенций у школьников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Нестерова М.Л.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444444"/>
                <w:sz w:val="22"/>
                <w:szCs w:val="22"/>
              </w:rPr>
              <w:t>Интерактивные игры на уроках английского языка при обучении грамматическим навыкам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Соболь Д.А.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Формирование креативного мышления при  переработке текстовой информации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Геворгян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Использование ИКТ на уроках английского языка как средство стимуляции мыслительной деятельности   школьников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Будякова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6A4D24">
              <w:rPr>
                <w:rFonts w:ascii="Times New Roman" w:hAnsi="Times New Roman" w:cs="Times New Roman"/>
                <w:color w:val="444444"/>
              </w:rPr>
              <w:t>Исследовательская деятельность учащихся</w:t>
            </w:r>
          </w:p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A4D24">
              <w:rPr>
                <w:rFonts w:ascii="Times New Roman" w:hAnsi="Times New Roman" w:cs="Times New Roman"/>
                <w:color w:val="444444"/>
              </w:rPr>
              <w:t xml:space="preserve"> На уроках английского языка</w:t>
            </w:r>
          </w:p>
        </w:tc>
      </w:tr>
      <w:tr w:rsidR="00DA0B99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A67093" w:rsidRDefault="00DA0B99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Литвиненко А.П.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6A4D24">
              <w:rPr>
                <w:rFonts w:ascii="Times New Roman" w:hAnsi="Times New Roman" w:cs="Times New Roman"/>
                <w:color w:val="282525"/>
              </w:rPr>
              <w:t>Развитие креативного мышления школьников на уроке английского языка</w:t>
            </w:r>
          </w:p>
        </w:tc>
      </w:tr>
      <w:tr w:rsidR="00DA0B99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A67093" w:rsidRDefault="00DA0B99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A4D24">
              <w:rPr>
                <w:sz w:val="22"/>
                <w:szCs w:val="22"/>
              </w:rPr>
              <w:t>Засенко</w:t>
            </w:r>
            <w:proofErr w:type="spellEnd"/>
            <w:r w:rsidRPr="006A4D24">
              <w:rPr>
                <w:sz w:val="22"/>
                <w:szCs w:val="22"/>
              </w:rPr>
              <w:t xml:space="preserve"> Е.Р.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82525"/>
              </w:rPr>
            </w:pPr>
            <w:r w:rsidRPr="006A4D24">
              <w:rPr>
                <w:rFonts w:ascii="Times New Roman" w:hAnsi="Times New Roman" w:cs="Times New Roman"/>
              </w:rPr>
              <w:t>Практика формирования глобальных компетенций на начальном этапе изучения английского языка</w:t>
            </w:r>
          </w:p>
        </w:tc>
      </w:tr>
      <w:tr w:rsidR="00DA0B99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A67093" w:rsidRDefault="00DA0B99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A4D24">
              <w:rPr>
                <w:sz w:val="22"/>
                <w:szCs w:val="22"/>
              </w:rPr>
              <w:t>Мар</w:t>
            </w:r>
            <w:r w:rsidR="00C51F27" w:rsidRPr="006A4D24">
              <w:rPr>
                <w:sz w:val="22"/>
                <w:szCs w:val="22"/>
              </w:rPr>
              <w:t>г</w:t>
            </w:r>
            <w:r w:rsidRPr="006A4D24">
              <w:rPr>
                <w:sz w:val="22"/>
                <w:szCs w:val="22"/>
              </w:rPr>
              <w:t>арян</w:t>
            </w:r>
            <w:proofErr w:type="spellEnd"/>
            <w:r w:rsidRPr="006A4D2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99" w:rsidRPr="006A4D24" w:rsidRDefault="00DA0B99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82525"/>
              </w:rPr>
            </w:pPr>
            <w:r w:rsidRPr="006A4D24">
              <w:rPr>
                <w:rFonts w:ascii="Times New Roman" w:hAnsi="Times New Roman" w:cs="Times New Roman"/>
              </w:rPr>
              <w:t>Развитие коммуникативной компетенции у учащихся средствами современных образовательных технологий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Пешкова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Развитие двигательной активности у младших школьников через подвижные игры.</w:t>
            </w:r>
          </w:p>
        </w:tc>
      </w:tr>
      <w:tr w:rsidR="00D402CF" w:rsidRPr="00A67093" w:rsidTr="006A4D24">
        <w:trPr>
          <w:trHeight w:val="631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Тищенко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Развитие физических качеств средствами спортивных игр.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Шкурко В.А.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Формирование правильной осанки по средствам занятиями физической культурой и спортом.</w:t>
            </w:r>
          </w:p>
        </w:tc>
      </w:tr>
      <w:tr w:rsidR="00D402CF" w:rsidRPr="00A67093" w:rsidTr="006A4D24">
        <w:trPr>
          <w:trHeight w:val="911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  <w:lang w:eastAsia="en-US"/>
              </w:rPr>
              <w:t>Тырышкин</w:t>
            </w:r>
            <w:proofErr w:type="spellEnd"/>
            <w:r w:rsidRPr="006A4D24">
              <w:rPr>
                <w:sz w:val="22"/>
                <w:szCs w:val="22"/>
                <w:lang w:eastAsia="en-US"/>
              </w:rPr>
              <w:t xml:space="preserve"> Э.А.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Развитие и совершенствование двигательных умений и навыков на уроках физической культуры.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Богданова К.В.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A0B99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C51F27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Патриотическое воспитание на уроках ОБЖ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A4D24">
              <w:rPr>
                <w:sz w:val="22"/>
                <w:szCs w:val="22"/>
              </w:rPr>
              <w:t>Амирханян</w:t>
            </w:r>
            <w:proofErr w:type="spellEnd"/>
            <w:r w:rsidRPr="006A4D24">
              <w:rPr>
                <w:sz w:val="22"/>
                <w:szCs w:val="22"/>
              </w:rPr>
              <w:t xml:space="preserve"> В.В.</w:t>
            </w:r>
          </w:p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6A4D24">
              <w:rPr>
                <w:sz w:val="22"/>
                <w:szCs w:val="22"/>
              </w:rPr>
              <w:t>общеучебных</w:t>
            </w:r>
            <w:proofErr w:type="spellEnd"/>
            <w:r w:rsidRPr="006A4D24">
              <w:rPr>
                <w:sz w:val="22"/>
                <w:szCs w:val="22"/>
              </w:rPr>
              <w:t xml:space="preserve"> умений самоорганизации учебной деятельности у младших школьников в условиях реализации ФГОС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Андреева Е.А.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rStyle w:val="apple-converted-space"/>
                <w:sz w:val="22"/>
                <w:szCs w:val="22"/>
              </w:rPr>
              <w:t xml:space="preserve"> </w:t>
            </w:r>
            <w:r w:rsidRPr="006A4D24">
              <w:rPr>
                <w:sz w:val="22"/>
                <w:szCs w:val="22"/>
              </w:rPr>
              <w:t xml:space="preserve">Повышение качества чтения и письма у младших школьников, имеющих недостатки в звуковом анализе слова 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Бондарь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color w:val="242322"/>
                <w:sz w:val="22"/>
                <w:szCs w:val="22"/>
                <w:shd w:val="clear" w:color="auto" w:fill="FFFFFF"/>
              </w:rPr>
              <w:t xml:space="preserve"> Проект – как один из способов организации познавательной деятельности обучающихся в условиях реализации ФГОС НОО 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4D24">
              <w:rPr>
                <w:rFonts w:ascii="Times New Roman" w:hAnsi="Times New Roman" w:cs="Times New Roman"/>
              </w:rPr>
              <w:t>Борзилова</w:t>
            </w:r>
            <w:proofErr w:type="spellEnd"/>
            <w:r w:rsidRPr="006A4D24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Современные подходы формирования</w:t>
            </w:r>
          </w:p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функциональной грамотности младших школьников на уроках курса ОРКСЭ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Боровикова К.А.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Виды словарной работы на уроках русского языка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4D24">
              <w:rPr>
                <w:rFonts w:ascii="Times New Roman" w:hAnsi="Times New Roman" w:cs="Times New Roman"/>
              </w:rPr>
              <w:t>Ганзюк</w:t>
            </w:r>
            <w:proofErr w:type="spellEnd"/>
            <w:r w:rsidRPr="006A4D24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rStyle w:val="apple-style-span"/>
                <w:sz w:val="22"/>
                <w:szCs w:val="22"/>
              </w:rPr>
              <w:t>Формирование навыков грамотного письма у обучающихся начальной школы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Гончар К.А.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rStyle w:val="apple-style-span"/>
                <w:sz w:val="22"/>
                <w:szCs w:val="22"/>
                <w:shd w:val="clear" w:color="auto" w:fill="FFFFFF"/>
              </w:rPr>
              <w:t>Сочинение как средство развития речи у младших школьников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Гурова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Познавательная деятельность на уроках окружающего мира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4D24">
              <w:rPr>
                <w:rFonts w:ascii="Times New Roman" w:hAnsi="Times New Roman" w:cs="Times New Roman"/>
              </w:rPr>
              <w:t>Дигтяренко</w:t>
            </w:r>
            <w:proofErr w:type="spellEnd"/>
            <w:r w:rsidRPr="006A4D2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Развитие речи младших школьников на уроках и внеклассных занятиях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4D24">
              <w:rPr>
                <w:rFonts w:ascii="Times New Roman" w:hAnsi="Times New Roman" w:cs="Times New Roman"/>
              </w:rPr>
              <w:t>Душанина</w:t>
            </w:r>
            <w:proofErr w:type="spellEnd"/>
            <w:r w:rsidRPr="006A4D2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Использование ИКТ технологий в деятельности учителя начальных классов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Лукаш А.Ю.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4D24">
              <w:rPr>
                <w:sz w:val="22"/>
                <w:szCs w:val="22"/>
              </w:rPr>
              <w:t>Формирование и развитие функциональной грамотности младших школьников на уроках окружающего мира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Марьина С.В.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 w:line="320" w:lineRule="atLeast"/>
              <w:rPr>
                <w:sz w:val="22"/>
                <w:szCs w:val="22"/>
              </w:rPr>
            </w:pPr>
            <w:r w:rsidRPr="006A4D24">
              <w:rPr>
                <w:rStyle w:val="apple-style-span"/>
                <w:sz w:val="22"/>
                <w:szCs w:val="22"/>
              </w:rPr>
              <w:t>Формирование УУД у младших школьников в условиях реализации ФГОС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Панина О.И.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Роль дидактических игр в активизации деятельности учащихся на уроках математики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4D24">
              <w:rPr>
                <w:rFonts w:ascii="Times New Roman" w:hAnsi="Times New Roman" w:cs="Times New Roman"/>
              </w:rPr>
              <w:t>Пильгуй</w:t>
            </w:r>
            <w:proofErr w:type="spellEnd"/>
            <w:r w:rsidRPr="006A4D2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A67093">
            <w:pPr>
              <w:pStyle w:val="c4"/>
              <w:spacing w:before="0" w:beforeAutospacing="0" w:after="0" w:afterAutospacing="0" w:line="320" w:lineRule="atLeast"/>
              <w:rPr>
                <w:sz w:val="22"/>
                <w:szCs w:val="22"/>
              </w:rPr>
            </w:pPr>
            <w:r w:rsidRPr="006A4D24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Активизация мыслительной деятельности на уроках математики 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Ткаченко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rStyle w:val="apple-style-span"/>
                <w:sz w:val="22"/>
                <w:szCs w:val="22"/>
                <w:shd w:val="clear" w:color="auto" w:fill="FFFFFF"/>
                <w:lang w:eastAsia="en-US"/>
              </w:rPr>
              <w:t>Проектная деятельность как средство развития познавательной деятельности  младших школьников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Фатеева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Проект – как один из способов организации познавательной деятельности обучающихся в условиях реализации ФГОС НОО</w:t>
            </w:r>
          </w:p>
        </w:tc>
      </w:tr>
      <w:tr w:rsidR="00D402CF" w:rsidRPr="00A67093" w:rsidTr="006A4D24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A67093" w:rsidRDefault="00D402CF" w:rsidP="00D402CF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>Чернявская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D402CF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6A4D2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CF" w:rsidRPr="006A4D24" w:rsidRDefault="00D402CF" w:rsidP="00A67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D24">
              <w:rPr>
                <w:rFonts w:ascii="Times New Roman" w:hAnsi="Times New Roman" w:cs="Times New Roman"/>
              </w:rPr>
              <w:t xml:space="preserve">Повышение качества чтения и письма у младших школьников, имеющих недостатки в звуковом анализе слов  </w:t>
            </w:r>
          </w:p>
        </w:tc>
      </w:tr>
    </w:tbl>
    <w:p w:rsidR="008B36A9" w:rsidRPr="00A67093" w:rsidRDefault="008B36A9" w:rsidP="008D49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B36A9" w:rsidRPr="00A6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72B7"/>
    <w:multiLevelType w:val="multilevel"/>
    <w:tmpl w:val="400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56654"/>
    <w:multiLevelType w:val="hybridMultilevel"/>
    <w:tmpl w:val="E69ED4A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3F363752"/>
    <w:multiLevelType w:val="hybridMultilevel"/>
    <w:tmpl w:val="78BC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71B8"/>
    <w:multiLevelType w:val="hybridMultilevel"/>
    <w:tmpl w:val="42E84D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1A"/>
    <w:rsid w:val="00036BF6"/>
    <w:rsid w:val="00041BB9"/>
    <w:rsid w:val="00065820"/>
    <w:rsid w:val="000732B8"/>
    <w:rsid w:val="00073A36"/>
    <w:rsid w:val="0008265E"/>
    <w:rsid w:val="00082F0D"/>
    <w:rsid w:val="0018592C"/>
    <w:rsid w:val="001E4EE8"/>
    <w:rsid w:val="00262072"/>
    <w:rsid w:val="00272DE8"/>
    <w:rsid w:val="0027302D"/>
    <w:rsid w:val="00286221"/>
    <w:rsid w:val="002B5669"/>
    <w:rsid w:val="002E5C4C"/>
    <w:rsid w:val="00352144"/>
    <w:rsid w:val="00365E54"/>
    <w:rsid w:val="00421F61"/>
    <w:rsid w:val="00433A17"/>
    <w:rsid w:val="00446A3B"/>
    <w:rsid w:val="00571DED"/>
    <w:rsid w:val="00574BC1"/>
    <w:rsid w:val="0057502F"/>
    <w:rsid w:val="00583D18"/>
    <w:rsid w:val="005847C1"/>
    <w:rsid w:val="005B2FD4"/>
    <w:rsid w:val="005C7BE8"/>
    <w:rsid w:val="00650D33"/>
    <w:rsid w:val="00666498"/>
    <w:rsid w:val="00671FE7"/>
    <w:rsid w:val="006A4D24"/>
    <w:rsid w:val="006A728B"/>
    <w:rsid w:val="006D711A"/>
    <w:rsid w:val="00742233"/>
    <w:rsid w:val="007533D0"/>
    <w:rsid w:val="007C7D9D"/>
    <w:rsid w:val="007E4CF4"/>
    <w:rsid w:val="00821DED"/>
    <w:rsid w:val="008223CF"/>
    <w:rsid w:val="00845C17"/>
    <w:rsid w:val="00880C1C"/>
    <w:rsid w:val="00893768"/>
    <w:rsid w:val="008A34F0"/>
    <w:rsid w:val="008B36A9"/>
    <w:rsid w:val="008B4589"/>
    <w:rsid w:val="008C0882"/>
    <w:rsid w:val="008D493E"/>
    <w:rsid w:val="008D5BB4"/>
    <w:rsid w:val="008D5C3A"/>
    <w:rsid w:val="008D7D46"/>
    <w:rsid w:val="00920E56"/>
    <w:rsid w:val="009B77A2"/>
    <w:rsid w:val="00A67093"/>
    <w:rsid w:val="00AC0A43"/>
    <w:rsid w:val="00AC1343"/>
    <w:rsid w:val="00B13792"/>
    <w:rsid w:val="00B42442"/>
    <w:rsid w:val="00B505FE"/>
    <w:rsid w:val="00B627D4"/>
    <w:rsid w:val="00B7608A"/>
    <w:rsid w:val="00BC06BE"/>
    <w:rsid w:val="00BD2241"/>
    <w:rsid w:val="00BD61B6"/>
    <w:rsid w:val="00C40220"/>
    <w:rsid w:val="00C51F27"/>
    <w:rsid w:val="00C90D30"/>
    <w:rsid w:val="00CD0D80"/>
    <w:rsid w:val="00D066F0"/>
    <w:rsid w:val="00D17D55"/>
    <w:rsid w:val="00D402CF"/>
    <w:rsid w:val="00D5311D"/>
    <w:rsid w:val="00D7679E"/>
    <w:rsid w:val="00D868D8"/>
    <w:rsid w:val="00DA0B99"/>
    <w:rsid w:val="00DF6343"/>
    <w:rsid w:val="00E27F58"/>
    <w:rsid w:val="00E27F98"/>
    <w:rsid w:val="00E54FD8"/>
    <w:rsid w:val="00FA0627"/>
    <w:rsid w:val="00FB41F6"/>
    <w:rsid w:val="00FE070A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9A31"/>
  <w15:chartTrackingRefBased/>
  <w15:docId w15:val="{75DD9FAE-A320-4319-94C6-0A20BF8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1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711A"/>
  </w:style>
  <w:style w:type="table" w:styleId="a3">
    <w:name w:val="Table Grid"/>
    <w:basedOn w:val="a1"/>
    <w:uiPriority w:val="59"/>
    <w:rsid w:val="006D71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6221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18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71DED"/>
  </w:style>
  <w:style w:type="character" w:customStyle="1" w:styleId="apple-converted-space">
    <w:name w:val="apple-converted-space"/>
    <w:basedOn w:val="a0"/>
    <w:rsid w:val="00571DED"/>
  </w:style>
  <w:style w:type="character" w:customStyle="1" w:styleId="spelle">
    <w:name w:val="spelle"/>
    <w:basedOn w:val="a0"/>
    <w:rsid w:val="00571DED"/>
  </w:style>
  <w:style w:type="paragraph" w:styleId="a6">
    <w:name w:val="Balloon Text"/>
    <w:basedOn w:val="a"/>
    <w:link w:val="a7"/>
    <w:uiPriority w:val="99"/>
    <w:semiHidden/>
    <w:unhideWhenUsed/>
    <w:rsid w:val="008D4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2023-10-26T10:14:00Z</cp:lastPrinted>
  <dcterms:created xsi:type="dcterms:W3CDTF">2023-10-17T09:11:00Z</dcterms:created>
  <dcterms:modified xsi:type="dcterms:W3CDTF">2023-10-26T11:57:00Z</dcterms:modified>
</cp:coreProperties>
</file>